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13" w:rsidRPr="00364E05" w:rsidRDefault="007529D8" w:rsidP="00EE0873">
      <w:pPr>
        <w:spacing w:after="0"/>
        <w:jc w:val="center"/>
      </w:pPr>
      <w:r w:rsidRPr="00364E05">
        <w:t>ПОЛОЖЕНИЕ</w:t>
      </w:r>
    </w:p>
    <w:p w:rsidR="007529D8" w:rsidRPr="00364E05" w:rsidRDefault="007529D8" w:rsidP="00EE0873">
      <w:pPr>
        <w:spacing w:after="0"/>
        <w:jc w:val="center"/>
      </w:pPr>
      <w:r w:rsidRPr="00364E05">
        <w:t>Об областной конференции</w:t>
      </w:r>
    </w:p>
    <w:p w:rsidR="00D624C8" w:rsidRPr="00D624C8" w:rsidRDefault="007529D8" w:rsidP="00D624C8">
      <w:pPr>
        <w:spacing w:after="0"/>
        <w:jc w:val="center"/>
        <w:rPr>
          <w:b/>
        </w:rPr>
      </w:pPr>
      <w:r w:rsidRPr="00364E05">
        <w:t xml:space="preserve">«ДУАЛЬНОЕ ОБУЧЕНИЕ: ОПЫТ, ПРОБЛЕМЫ </w:t>
      </w:r>
      <w:r w:rsidR="008D13A8" w:rsidRPr="00364E05">
        <w:t>И ПЕР</w:t>
      </w:r>
      <w:r w:rsidRPr="00364E05">
        <w:t>СПЕКТИВЫ»</w:t>
      </w:r>
      <w:r w:rsidR="00D624C8">
        <w:t xml:space="preserve"> </w:t>
      </w:r>
      <w:r w:rsidR="00D624C8" w:rsidRPr="00D624C8">
        <w:rPr>
          <w:b/>
        </w:rPr>
        <w:t>(проводится совместно с планом работы ОМК строительных дисциплин)</w:t>
      </w:r>
    </w:p>
    <w:p w:rsidR="008D13A8" w:rsidRPr="00364E05" w:rsidRDefault="008D13A8" w:rsidP="00EE0873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364E05">
        <w:rPr>
          <w:b/>
        </w:rPr>
        <w:t>Общие положения</w:t>
      </w:r>
    </w:p>
    <w:p w:rsidR="008D13A8" w:rsidRPr="00364E05" w:rsidRDefault="00645E47" w:rsidP="00EE0873">
      <w:pPr>
        <w:pStyle w:val="a3"/>
        <w:numPr>
          <w:ilvl w:val="1"/>
          <w:numId w:val="1"/>
        </w:numPr>
        <w:spacing w:after="0"/>
      </w:pPr>
      <w:r w:rsidRPr="00364E05">
        <w:t xml:space="preserve"> Настоящее Положение определяет порядок организации и проведения областной конференции «Дуальное обучение: опыт, проблемы и перспективы» (далее – Конференция)</w:t>
      </w:r>
    </w:p>
    <w:p w:rsidR="00F23022" w:rsidRPr="00364E05" w:rsidRDefault="001F03A6" w:rsidP="00EE0873">
      <w:pPr>
        <w:pStyle w:val="a3"/>
        <w:numPr>
          <w:ilvl w:val="1"/>
          <w:numId w:val="1"/>
        </w:numPr>
        <w:spacing w:after="0"/>
      </w:pPr>
      <w:r w:rsidRPr="00364E05">
        <w:t xml:space="preserve"> </w:t>
      </w:r>
      <w:r w:rsidR="00F23022" w:rsidRPr="00364E05">
        <w:t>Конференция проводится в соответствии с планом работы ОМК строительных дисциплин</w:t>
      </w:r>
    </w:p>
    <w:p w:rsidR="001F03A6" w:rsidRPr="00364E05" w:rsidRDefault="001F03A6" w:rsidP="00EE0873">
      <w:pPr>
        <w:pStyle w:val="a3"/>
        <w:numPr>
          <w:ilvl w:val="1"/>
          <w:numId w:val="1"/>
        </w:numPr>
        <w:spacing w:after="0"/>
      </w:pPr>
      <w:r w:rsidRPr="00364E05">
        <w:t xml:space="preserve"> Задачи Конференции:</w:t>
      </w:r>
    </w:p>
    <w:p w:rsidR="001F03A6" w:rsidRPr="00364E05" w:rsidRDefault="001F03A6" w:rsidP="00EE0873">
      <w:pPr>
        <w:spacing w:after="0"/>
        <w:ind w:left="360"/>
      </w:pPr>
      <w:r w:rsidRPr="00364E05">
        <w:t>-  Совершенствование содержания и качества подготовки, обучающихся в соответствии с требованиями регионального рынка труда, современных технологий и требований работодателя;</w:t>
      </w:r>
    </w:p>
    <w:p w:rsidR="001F03A6" w:rsidRPr="00364E05" w:rsidRDefault="001F03A6" w:rsidP="00EE0873">
      <w:pPr>
        <w:spacing w:after="0"/>
        <w:ind w:left="360"/>
      </w:pPr>
      <w:r w:rsidRPr="00364E05">
        <w:t>- Совершенствование интеграций в соответствии с современными требованиями социальных партнёров;</w:t>
      </w:r>
    </w:p>
    <w:p w:rsidR="001F03A6" w:rsidRPr="00364E05" w:rsidRDefault="001F03A6" w:rsidP="00EE0873">
      <w:pPr>
        <w:spacing w:after="0"/>
        <w:ind w:left="360"/>
      </w:pPr>
      <w:r w:rsidRPr="00364E05">
        <w:t>- Обеспечение дополнительных возможностей внедрения программы краткосрочной подготовки квалифицированных рабочих;</w:t>
      </w:r>
    </w:p>
    <w:p w:rsidR="001F03A6" w:rsidRPr="00364E05" w:rsidRDefault="001F03A6" w:rsidP="00EE0873">
      <w:pPr>
        <w:spacing w:after="0"/>
        <w:ind w:left="360"/>
      </w:pPr>
      <w:r w:rsidRPr="00364E05">
        <w:t>- Популяризация рабочих профессий;</w:t>
      </w:r>
    </w:p>
    <w:p w:rsidR="001F03A6" w:rsidRPr="00364E05" w:rsidRDefault="001F03A6" w:rsidP="00EE0873">
      <w:pPr>
        <w:spacing w:after="0"/>
        <w:ind w:left="360"/>
      </w:pPr>
      <w:r w:rsidRPr="00364E05">
        <w:t>- Обеспечение подготовки квалифицированных кадров, участвующих в экспериментальной деятельности, для внедрения дуального обучения в колледже.</w:t>
      </w:r>
    </w:p>
    <w:p w:rsidR="00E3112E" w:rsidRPr="00364E05" w:rsidRDefault="00E3112E" w:rsidP="00EE0873">
      <w:pPr>
        <w:spacing w:after="0"/>
        <w:ind w:left="360"/>
      </w:pPr>
      <w:r w:rsidRPr="00364E05">
        <w:t xml:space="preserve">1.4. </w:t>
      </w:r>
      <w:r w:rsidR="00364E05" w:rsidRPr="00364E05">
        <w:t>Конференция проводится 05 февраля 2016 года.</w:t>
      </w:r>
    </w:p>
    <w:p w:rsidR="00364E05" w:rsidRDefault="0067239C" w:rsidP="00EE0873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67239C">
        <w:rPr>
          <w:b/>
        </w:rPr>
        <w:t>Организации и порядок проведения Конференции</w:t>
      </w:r>
    </w:p>
    <w:p w:rsidR="0067239C" w:rsidRDefault="008737DB" w:rsidP="00EE0873">
      <w:pPr>
        <w:pStyle w:val="a3"/>
        <w:numPr>
          <w:ilvl w:val="1"/>
          <w:numId w:val="1"/>
        </w:numPr>
        <w:spacing w:after="0"/>
      </w:pPr>
      <w:r>
        <w:t xml:space="preserve">В конференции могут участвовать педагоги </w:t>
      </w:r>
      <w:proofErr w:type="gramStart"/>
      <w:r>
        <w:t>технических</w:t>
      </w:r>
      <w:proofErr w:type="gramEnd"/>
      <w:r>
        <w:t xml:space="preserve"> </w:t>
      </w:r>
      <w:proofErr w:type="spellStart"/>
      <w:r>
        <w:t>СУЗов</w:t>
      </w:r>
      <w:proofErr w:type="spellEnd"/>
      <w:r>
        <w:t xml:space="preserve"> ВКО.</w:t>
      </w:r>
    </w:p>
    <w:p w:rsidR="008737DB" w:rsidRDefault="008737DB" w:rsidP="00EE0873">
      <w:pPr>
        <w:pStyle w:val="a3"/>
        <w:numPr>
          <w:ilvl w:val="1"/>
          <w:numId w:val="1"/>
        </w:numPr>
        <w:spacing w:after="0"/>
      </w:pPr>
      <w:r>
        <w:t>Для подготовки и проведения конференции формируется оргкомитет.</w:t>
      </w:r>
    </w:p>
    <w:p w:rsidR="008737DB" w:rsidRDefault="008737DB" w:rsidP="00EE0873">
      <w:pPr>
        <w:spacing w:after="0"/>
        <w:ind w:left="360"/>
      </w:pPr>
      <w:r>
        <w:t xml:space="preserve">В состав оргкомитета входят директор колледжа, заместитель директора по УР, методист, председатель ОМК, преподаватели </w:t>
      </w:r>
      <w:proofErr w:type="spellStart"/>
      <w:r>
        <w:t>спецдисциплин</w:t>
      </w:r>
      <w:proofErr w:type="spellEnd"/>
      <w:r>
        <w:t>.</w:t>
      </w:r>
    </w:p>
    <w:p w:rsidR="008737DB" w:rsidRDefault="008737DB" w:rsidP="00EE0873">
      <w:pPr>
        <w:spacing w:after="0"/>
        <w:ind w:left="360"/>
      </w:pPr>
      <w:r>
        <w:t xml:space="preserve">- определяет порядок проведения </w:t>
      </w:r>
      <w:r w:rsidR="00C365D2">
        <w:t>к</w:t>
      </w:r>
      <w:r>
        <w:t>онференции</w:t>
      </w:r>
      <w:r w:rsidRPr="001F03A6">
        <w:t>;</w:t>
      </w:r>
    </w:p>
    <w:p w:rsidR="008737DB" w:rsidRDefault="008737DB" w:rsidP="00EE0873">
      <w:pPr>
        <w:spacing w:after="0"/>
        <w:ind w:left="360"/>
      </w:pPr>
      <w:r>
        <w:t>- обесп</w:t>
      </w:r>
      <w:r w:rsidR="00C365D2">
        <w:t>ечивает условия для проведения к</w:t>
      </w:r>
      <w:r>
        <w:t>онференции</w:t>
      </w:r>
      <w:r w:rsidRPr="001F03A6">
        <w:t>;</w:t>
      </w:r>
    </w:p>
    <w:p w:rsidR="00C365D2" w:rsidRDefault="00C365D2" w:rsidP="00EE0873">
      <w:pPr>
        <w:spacing w:after="0"/>
        <w:ind w:left="360"/>
      </w:pPr>
      <w:r>
        <w:t>- подводит итоги конференции и вырабатывает предложения по совершенствованию её проведения.</w:t>
      </w:r>
    </w:p>
    <w:p w:rsidR="00C365D2" w:rsidRDefault="00C365D2" w:rsidP="00EE0873">
      <w:pPr>
        <w:spacing w:after="0"/>
        <w:ind w:left="360"/>
      </w:pPr>
      <w:r>
        <w:t>2.3. Форма участия</w:t>
      </w:r>
    </w:p>
    <w:p w:rsidR="00C365D2" w:rsidRDefault="00C365D2" w:rsidP="00EE0873">
      <w:pPr>
        <w:spacing w:after="0"/>
        <w:ind w:left="360"/>
      </w:pPr>
      <w:r>
        <w:t>Очная: выступление с докладом, продолжительность 5-7 минут.</w:t>
      </w:r>
    </w:p>
    <w:p w:rsidR="00C365D2" w:rsidRDefault="00C365D2" w:rsidP="00EE0873">
      <w:pPr>
        <w:spacing w:after="0"/>
        <w:ind w:left="360"/>
      </w:pPr>
      <w:r>
        <w:t>2.4. Для участия в Конференции в колле</w:t>
      </w:r>
      <w:proofErr w:type="gramStart"/>
      <w:r>
        <w:t>дж стр</w:t>
      </w:r>
      <w:proofErr w:type="gramEnd"/>
      <w:r>
        <w:t>оительства направляется заявка на участие (Приложение 1) до 26 января 2016 года. Работа до 29 января 2016 г.</w:t>
      </w:r>
    </w:p>
    <w:p w:rsidR="00C365D2" w:rsidRDefault="00C365D2" w:rsidP="00EE0873">
      <w:pPr>
        <w:spacing w:after="0"/>
      </w:pPr>
      <w:r>
        <w:t xml:space="preserve">        2.5. После указанного срока заявки не принимаются, работы не рассматриваются.</w:t>
      </w:r>
    </w:p>
    <w:p w:rsidR="00C365D2" w:rsidRPr="00FB1C30" w:rsidRDefault="00FB1C30" w:rsidP="00EE0873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FB1C30">
        <w:rPr>
          <w:b/>
        </w:rPr>
        <w:t>Поощрение участников Конференции</w:t>
      </w:r>
    </w:p>
    <w:p w:rsidR="00C365D2" w:rsidRDefault="00FB1C30" w:rsidP="00EE0873">
      <w:pPr>
        <w:pStyle w:val="a3"/>
        <w:numPr>
          <w:ilvl w:val="1"/>
          <w:numId w:val="1"/>
        </w:numPr>
        <w:spacing w:after="0"/>
      </w:pPr>
      <w:r>
        <w:t>Каждому участнику конференции вручается Сертификат участника.</w:t>
      </w:r>
    </w:p>
    <w:p w:rsidR="00FB1C30" w:rsidRDefault="00FB1C30" w:rsidP="00EE0873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FB1C30">
        <w:rPr>
          <w:b/>
        </w:rPr>
        <w:t>Место проведения конференции</w:t>
      </w:r>
    </w:p>
    <w:p w:rsidR="00FB1C30" w:rsidRDefault="00AE05DC" w:rsidP="00EE0873">
      <w:pPr>
        <w:spacing w:after="0"/>
        <w:ind w:left="360"/>
      </w:pPr>
      <w:r>
        <w:t>КГКП «Колле</w:t>
      </w:r>
      <w:proofErr w:type="gramStart"/>
      <w:r>
        <w:t>дж стр</w:t>
      </w:r>
      <w:proofErr w:type="gramEnd"/>
      <w:r>
        <w:t>оительства»</w:t>
      </w:r>
    </w:p>
    <w:p w:rsidR="00AE05DC" w:rsidRDefault="00AE05DC" w:rsidP="00EE0873">
      <w:pPr>
        <w:spacing w:after="0"/>
        <w:ind w:left="360"/>
      </w:pPr>
      <w:r>
        <w:t xml:space="preserve">Адрес: ул. </w:t>
      </w:r>
      <w:proofErr w:type="gramStart"/>
      <w:r>
        <w:t>Парковая</w:t>
      </w:r>
      <w:proofErr w:type="gramEnd"/>
      <w:r>
        <w:t xml:space="preserve"> 1</w:t>
      </w:r>
    </w:p>
    <w:p w:rsidR="00AE05DC" w:rsidRDefault="00AE05DC" w:rsidP="00EE0873">
      <w:pPr>
        <w:spacing w:after="0"/>
        <w:ind w:left="360"/>
      </w:pPr>
      <w:r>
        <w:t>Факс: 34-27-66</w:t>
      </w:r>
    </w:p>
    <w:p w:rsidR="00AE05DC" w:rsidRDefault="00AE05DC" w:rsidP="00EE0873">
      <w:pPr>
        <w:spacing w:after="0"/>
        <w:ind w:left="360"/>
      </w:pPr>
      <w:r>
        <w:t>Контактные телефоны: 34-27-66</w:t>
      </w:r>
    </w:p>
    <w:p w:rsidR="00AE05DC" w:rsidRDefault="00AE05DC" w:rsidP="00EE0873">
      <w:pPr>
        <w:spacing w:after="0"/>
        <w:ind w:left="360"/>
      </w:pPr>
      <w:r>
        <w:t>Мобильные телефоны: 87077562799, 87071482803 орг. Комитет</w:t>
      </w:r>
    </w:p>
    <w:p w:rsidR="00AE05DC" w:rsidRDefault="00AE05DC" w:rsidP="00EE0873">
      <w:pPr>
        <w:spacing w:after="0"/>
        <w:ind w:left="360"/>
      </w:pPr>
      <w:r>
        <w:t xml:space="preserve">Куратор конференции: 87077485424 </w:t>
      </w:r>
      <w:proofErr w:type="spellStart"/>
      <w:r>
        <w:t>Нургожанова</w:t>
      </w:r>
      <w:proofErr w:type="spellEnd"/>
      <w:r>
        <w:t xml:space="preserve"> </w:t>
      </w:r>
      <w:proofErr w:type="spellStart"/>
      <w:r>
        <w:t>Арай</w:t>
      </w:r>
      <w:proofErr w:type="spellEnd"/>
      <w:r>
        <w:t xml:space="preserve"> </w:t>
      </w:r>
      <w:proofErr w:type="spellStart"/>
      <w:r>
        <w:t>Серыкжановна</w:t>
      </w:r>
      <w:proofErr w:type="spellEnd"/>
    </w:p>
    <w:p w:rsidR="00AE05DC" w:rsidRPr="00E36C40" w:rsidRDefault="00AE05DC" w:rsidP="00EE0873">
      <w:pPr>
        <w:spacing w:after="0"/>
        <w:ind w:left="360"/>
        <w:rPr>
          <w:u w:val="single"/>
        </w:rPr>
      </w:pPr>
      <w:r>
        <w:t xml:space="preserve">Электронный адрес: </w:t>
      </w:r>
      <w:hyperlink r:id="rId8" w:history="1">
        <w:r w:rsidR="00E36C40" w:rsidRPr="004070DC">
          <w:rPr>
            <w:rStyle w:val="a4"/>
            <w:lang w:val="en-US"/>
          </w:rPr>
          <w:t>aria</w:t>
        </w:r>
        <w:r w:rsidR="00E36C40" w:rsidRPr="004070DC">
          <w:rPr>
            <w:rStyle w:val="a4"/>
          </w:rPr>
          <w:t>.</w:t>
        </w:r>
        <w:r w:rsidR="00E36C40" w:rsidRPr="004070DC">
          <w:rPr>
            <w:rStyle w:val="a4"/>
            <w:lang w:val="en-US"/>
          </w:rPr>
          <w:t>serykzhanova</w:t>
        </w:r>
        <w:r w:rsidR="00E36C40" w:rsidRPr="004070DC">
          <w:rPr>
            <w:rStyle w:val="a4"/>
          </w:rPr>
          <w:t>@</w:t>
        </w:r>
        <w:r w:rsidR="00E36C40" w:rsidRPr="004070DC">
          <w:rPr>
            <w:rStyle w:val="a4"/>
            <w:lang w:val="en-US"/>
          </w:rPr>
          <w:t>mail</w:t>
        </w:r>
        <w:r w:rsidR="00E36C40" w:rsidRPr="004070DC">
          <w:rPr>
            <w:rStyle w:val="a4"/>
          </w:rPr>
          <w:t>.</w:t>
        </w:r>
        <w:r w:rsidR="00E36C40" w:rsidRPr="004070DC">
          <w:rPr>
            <w:rStyle w:val="a4"/>
            <w:lang w:val="en-US"/>
          </w:rPr>
          <w:t>ru</w:t>
        </w:r>
      </w:hyperlink>
    </w:p>
    <w:p w:rsidR="004F346A" w:rsidRDefault="004F346A" w:rsidP="00EE0873">
      <w:pPr>
        <w:spacing w:after="0"/>
        <w:ind w:left="360"/>
        <w:jc w:val="center"/>
        <w:rPr>
          <w:b/>
        </w:rPr>
      </w:pPr>
    </w:p>
    <w:p w:rsidR="004F346A" w:rsidRDefault="004F346A" w:rsidP="00EE0873">
      <w:pPr>
        <w:spacing w:after="0"/>
        <w:ind w:left="360"/>
        <w:jc w:val="center"/>
        <w:rPr>
          <w:b/>
        </w:rPr>
      </w:pPr>
    </w:p>
    <w:p w:rsidR="004F346A" w:rsidRDefault="004F346A" w:rsidP="00EE0873">
      <w:pPr>
        <w:spacing w:after="0"/>
        <w:ind w:left="360"/>
        <w:jc w:val="center"/>
        <w:rPr>
          <w:b/>
        </w:rPr>
      </w:pPr>
    </w:p>
    <w:p w:rsidR="004F346A" w:rsidRDefault="004F346A" w:rsidP="00EE0873">
      <w:pPr>
        <w:spacing w:after="0"/>
        <w:ind w:left="360"/>
        <w:jc w:val="center"/>
        <w:rPr>
          <w:b/>
        </w:rPr>
      </w:pPr>
    </w:p>
    <w:p w:rsidR="00E36C40" w:rsidRDefault="000E4651" w:rsidP="00EE0873">
      <w:pPr>
        <w:spacing w:after="0"/>
        <w:ind w:left="360"/>
        <w:jc w:val="center"/>
        <w:rPr>
          <w:b/>
        </w:rPr>
      </w:pPr>
      <w:r w:rsidRPr="000E4651">
        <w:rPr>
          <w:b/>
        </w:rPr>
        <w:t>ЗАЯВКА</w:t>
      </w:r>
    </w:p>
    <w:p w:rsidR="0076226D" w:rsidRDefault="00524E16" w:rsidP="004F346A">
      <w:pPr>
        <w:spacing w:after="0"/>
        <w:ind w:left="360"/>
      </w:pPr>
      <w:r>
        <w:t>На участие в областной конференции «Дуальное обучение: опыт, проблемы и перспективы»</w:t>
      </w:r>
    </w:p>
    <w:p w:rsidR="004F346A" w:rsidRDefault="004F346A" w:rsidP="004F346A">
      <w:pPr>
        <w:spacing w:after="0"/>
        <w:ind w:left="360"/>
      </w:pPr>
    </w:p>
    <w:tbl>
      <w:tblPr>
        <w:tblStyle w:val="a9"/>
        <w:tblW w:w="9387" w:type="dxa"/>
        <w:tblInd w:w="360" w:type="dxa"/>
        <w:tblLook w:val="04A0"/>
      </w:tblPr>
      <w:tblGrid>
        <w:gridCol w:w="5418"/>
        <w:gridCol w:w="3969"/>
      </w:tblGrid>
      <w:tr w:rsidR="0076226D" w:rsidTr="007C7555">
        <w:tc>
          <w:tcPr>
            <w:tcW w:w="5418" w:type="dxa"/>
          </w:tcPr>
          <w:p w:rsidR="0076226D" w:rsidRPr="0076226D" w:rsidRDefault="0076226D" w:rsidP="00DF35BD">
            <w:r w:rsidRPr="0076226D">
              <w:t>Фамилия, имя, отчество (полностью)</w:t>
            </w:r>
          </w:p>
        </w:tc>
        <w:tc>
          <w:tcPr>
            <w:tcW w:w="3969" w:type="dxa"/>
          </w:tcPr>
          <w:p w:rsidR="0076226D" w:rsidRDefault="0076226D" w:rsidP="00DF35BD"/>
        </w:tc>
      </w:tr>
      <w:tr w:rsidR="0076226D" w:rsidTr="007C7555">
        <w:tc>
          <w:tcPr>
            <w:tcW w:w="5418" w:type="dxa"/>
          </w:tcPr>
          <w:p w:rsidR="0076226D" w:rsidRPr="0076226D" w:rsidRDefault="0076226D" w:rsidP="00DF35BD">
            <w:r w:rsidRPr="0076226D">
              <w:t>Полное наименование (без сокращений) места работы</w:t>
            </w:r>
          </w:p>
        </w:tc>
        <w:tc>
          <w:tcPr>
            <w:tcW w:w="3969" w:type="dxa"/>
          </w:tcPr>
          <w:p w:rsidR="0076226D" w:rsidRDefault="0076226D" w:rsidP="00DF35BD"/>
        </w:tc>
      </w:tr>
      <w:tr w:rsidR="0076226D" w:rsidTr="007C7555">
        <w:tc>
          <w:tcPr>
            <w:tcW w:w="5418" w:type="dxa"/>
          </w:tcPr>
          <w:p w:rsidR="0076226D" w:rsidRPr="0076226D" w:rsidRDefault="0076226D" w:rsidP="00DF35BD">
            <w:r w:rsidRPr="0076226D">
              <w:t>Название работы</w:t>
            </w:r>
          </w:p>
        </w:tc>
        <w:tc>
          <w:tcPr>
            <w:tcW w:w="3969" w:type="dxa"/>
          </w:tcPr>
          <w:p w:rsidR="0076226D" w:rsidRDefault="0076226D" w:rsidP="00DF35BD"/>
        </w:tc>
      </w:tr>
      <w:tr w:rsidR="0076226D" w:rsidTr="007C7555">
        <w:tc>
          <w:tcPr>
            <w:tcW w:w="5418" w:type="dxa"/>
          </w:tcPr>
          <w:p w:rsidR="0076226D" w:rsidRPr="0076226D" w:rsidRDefault="0076226D" w:rsidP="00DF35BD">
            <w:r w:rsidRPr="0076226D">
              <w:t xml:space="preserve">Телефон мобильный (пример, +7700 000 00 </w:t>
            </w:r>
            <w:proofErr w:type="spellStart"/>
            <w:r w:rsidRPr="0076226D">
              <w:t>00</w:t>
            </w:r>
            <w:proofErr w:type="spellEnd"/>
            <w:r w:rsidRPr="0076226D">
              <w:t>)</w:t>
            </w:r>
          </w:p>
        </w:tc>
        <w:tc>
          <w:tcPr>
            <w:tcW w:w="3969" w:type="dxa"/>
          </w:tcPr>
          <w:p w:rsidR="0076226D" w:rsidRDefault="0076226D" w:rsidP="00DF35BD"/>
        </w:tc>
      </w:tr>
      <w:tr w:rsidR="0076226D" w:rsidTr="007C7555">
        <w:tc>
          <w:tcPr>
            <w:tcW w:w="5418" w:type="dxa"/>
          </w:tcPr>
          <w:p w:rsidR="0076226D" w:rsidRPr="0076226D" w:rsidRDefault="0076226D" w:rsidP="00DF35BD">
            <w:r w:rsidRPr="0076226D">
              <w:t>Телефон домашний (пример, 8(7172)000000)</w:t>
            </w:r>
          </w:p>
        </w:tc>
        <w:tc>
          <w:tcPr>
            <w:tcW w:w="3969" w:type="dxa"/>
          </w:tcPr>
          <w:p w:rsidR="0076226D" w:rsidRDefault="0076226D" w:rsidP="00DF35BD"/>
        </w:tc>
      </w:tr>
      <w:tr w:rsidR="0076226D" w:rsidTr="007C7555">
        <w:tc>
          <w:tcPr>
            <w:tcW w:w="5418" w:type="dxa"/>
          </w:tcPr>
          <w:p w:rsidR="0076226D" w:rsidRPr="0076226D" w:rsidRDefault="0076226D" w:rsidP="00DF35BD">
            <w:pPr>
              <w:rPr>
                <w:lang w:val="en-US"/>
              </w:rPr>
            </w:pPr>
            <w:r w:rsidRPr="0076226D">
              <w:rPr>
                <w:lang w:val="en-US"/>
              </w:rPr>
              <w:t>E-mail (</w:t>
            </w:r>
            <w:r w:rsidRPr="0076226D">
              <w:t>если есть</w:t>
            </w:r>
            <w:r w:rsidRPr="0076226D">
              <w:rPr>
                <w:lang w:val="en-US"/>
              </w:rPr>
              <w:t>)</w:t>
            </w:r>
          </w:p>
        </w:tc>
        <w:tc>
          <w:tcPr>
            <w:tcW w:w="3969" w:type="dxa"/>
          </w:tcPr>
          <w:p w:rsidR="0076226D" w:rsidRDefault="0076226D" w:rsidP="00DF35BD"/>
        </w:tc>
      </w:tr>
    </w:tbl>
    <w:p w:rsidR="009B096C" w:rsidRDefault="009B096C" w:rsidP="004F346A">
      <w:pPr>
        <w:spacing w:after="0"/>
        <w:rPr>
          <w:b/>
        </w:rPr>
      </w:pPr>
    </w:p>
    <w:p w:rsidR="009B096C" w:rsidRDefault="009B096C" w:rsidP="006E4884">
      <w:pPr>
        <w:spacing w:after="0"/>
        <w:jc w:val="center"/>
        <w:rPr>
          <w:b/>
        </w:rPr>
      </w:pPr>
    </w:p>
    <w:p w:rsidR="009B096C" w:rsidRDefault="009B096C" w:rsidP="006E4884">
      <w:pPr>
        <w:spacing w:after="0"/>
        <w:jc w:val="center"/>
        <w:rPr>
          <w:b/>
        </w:rPr>
      </w:pPr>
    </w:p>
    <w:p w:rsidR="009B096C" w:rsidRDefault="009B096C" w:rsidP="006E4884">
      <w:pPr>
        <w:spacing w:after="0"/>
        <w:jc w:val="center"/>
        <w:rPr>
          <w:b/>
        </w:rPr>
      </w:pPr>
    </w:p>
    <w:p w:rsidR="009B096C" w:rsidRDefault="009B096C" w:rsidP="006E4884">
      <w:pPr>
        <w:spacing w:after="0"/>
        <w:jc w:val="center"/>
        <w:rPr>
          <w:b/>
        </w:rPr>
      </w:pPr>
    </w:p>
    <w:p w:rsidR="009B096C" w:rsidRDefault="009B096C" w:rsidP="006E4884">
      <w:pPr>
        <w:spacing w:after="0"/>
        <w:jc w:val="center"/>
        <w:rPr>
          <w:b/>
        </w:rPr>
      </w:pPr>
    </w:p>
    <w:p w:rsidR="009B096C" w:rsidRDefault="009B096C" w:rsidP="006E4884">
      <w:pPr>
        <w:spacing w:after="0"/>
        <w:jc w:val="center"/>
        <w:rPr>
          <w:b/>
        </w:rPr>
      </w:pPr>
    </w:p>
    <w:p w:rsidR="009B096C" w:rsidRDefault="009B096C" w:rsidP="006E4884">
      <w:pPr>
        <w:spacing w:after="0"/>
        <w:jc w:val="center"/>
        <w:rPr>
          <w:b/>
        </w:rPr>
      </w:pPr>
    </w:p>
    <w:p w:rsidR="009B096C" w:rsidRDefault="009B096C" w:rsidP="006E4884">
      <w:pPr>
        <w:spacing w:after="0"/>
        <w:jc w:val="center"/>
        <w:rPr>
          <w:b/>
        </w:rPr>
      </w:pPr>
    </w:p>
    <w:p w:rsidR="009B096C" w:rsidRDefault="009B096C" w:rsidP="006E4884">
      <w:pPr>
        <w:spacing w:after="0"/>
        <w:jc w:val="center"/>
        <w:rPr>
          <w:b/>
        </w:rPr>
      </w:pPr>
    </w:p>
    <w:p w:rsidR="009B096C" w:rsidRDefault="009B096C" w:rsidP="004F346A">
      <w:pPr>
        <w:spacing w:after="0"/>
        <w:rPr>
          <w:b/>
        </w:rPr>
      </w:pPr>
    </w:p>
    <w:sectPr w:rsidR="009B096C" w:rsidSect="00AD37FC">
      <w:footerReference w:type="first" r:id="rId9"/>
      <w:pgSz w:w="11906" w:h="16838"/>
      <w:pgMar w:top="709" w:right="850" w:bottom="1134" w:left="1701" w:header="708" w:footer="4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81" w:rsidRDefault="007E7181" w:rsidP="000F0E22">
      <w:pPr>
        <w:spacing w:after="0" w:line="240" w:lineRule="auto"/>
      </w:pPr>
      <w:r>
        <w:separator/>
      </w:r>
    </w:p>
  </w:endnote>
  <w:endnote w:type="continuationSeparator" w:id="0">
    <w:p w:rsidR="007E7181" w:rsidRDefault="007E7181" w:rsidP="000F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FC" w:rsidRDefault="00AD37FC" w:rsidP="00AD37FC">
    <w:pPr>
      <w:pStyle w:val="a7"/>
      <w:jc w:val="right"/>
    </w:pPr>
    <w:r>
      <w:t>Приложение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81" w:rsidRDefault="007E7181" w:rsidP="000F0E22">
      <w:pPr>
        <w:spacing w:after="0" w:line="240" w:lineRule="auto"/>
      </w:pPr>
      <w:r>
        <w:separator/>
      </w:r>
    </w:p>
  </w:footnote>
  <w:footnote w:type="continuationSeparator" w:id="0">
    <w:p w:rsidR="007E7181" w:rsidRDefault="007E7181" w:rsidP="000F0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96CA1"/>
    <w:multiLevelType w:val="hybridMultilevel"/>
    <w:tmpl w:val="7CD8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4A0347"/>
    <w:multiLevelType w:val="hybridMultilevel"/>
    <w:tmpl w:val="D8D28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F27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5D55FB"/>
    <w:multiLevelType w:val="multilevel"/>
    <w:tmpl w:val="AB7A1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2C3390B"/>
    <w:multiLevelType w:val="hybridMultilevel"/>
    <w:tmpl w:val="18584C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B73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9D8"/>
    <w:rsid w:val="00024E1E"/>
    <w:rsid w:val="000E4651"/>
    <w:rsid w:val="000F0E22"/>
    <w:rsid w:val="001B0EC2"/>
    <w:rsid w:val="001F03A6"/>
    <w:rsid w:val="0026557D"/>
    <w:rsid w:val="00364E05"/>
    <w:rsid w:val="00442A01"/>
    <w:rsid w:val="004B31B1"/>
    <w:rsid w:val="004D4580"/>
    <w:rsid w:val="004F346A"/>
    <w:rsid w:val="00524E16"/>
    <w:rsid w:val="005A3C60"/>
    <w:rsid w:val="005B4813"/>
    <w:rsid w:val="00645E47"/>
    <w:rsid w:val="0067239C"/>
    <w:rsid w:val="006E4884"/>
    <w:rsid w:val="007529D8"/>
    <w:rsid w:val="0076226D"/>
    <w:rsid w:val="007750F0"/>
    <w:rsid w:val="007C7555"/>
    <w:rsid w:val="007E7181"/>
    <w:rsid w:val="00870A93"/>
    <w:rsid w:val="008737DB"/>
    <w:rsid w:val="008D13A8"/>
    <w:rsid w:val="009B096C"/>
    <w:rsid w:val="009E516E"/>
    <w:rsid w:val="00A07A47"/>
    <w:rsid w:val="00A6561A"/>
    <w:rsid w:val="00AD37FC"/>
    <w:rsid w:val="00AE05DC"/>
    <w:rsid w:val="00B07B19"/>
    <w:rsid w:val="00B34427"/>
    <w:rsid w:val="00C365D2"/>
    <w:rsid w:val="00C56F46"/>
    <w:rsid w:val="00CA4EDF"/>
    <w:rsid w:val="00D624C8"/>
    <w:rsid w:val="00D71AE9"/>
    <w:rsid w:val="00DF35BD"/>
    <w:rsid w:val="00E3112E"/>
    <w:rsid w:val="00E36C40"/>
    <w:rsid w:val="00E51D59"/>
    <w:rsid w:val="00EE0873"/>
    <w:rsid w:val="00EE5A29"/>
    <w:rsid w:val="00EF5C89"/>
    <w:rsid w:val="00EF6DD4"/>
    <w:rsid w:val="00F23022"/>
    <w:rsid w:val="00F645CA"/>
    <w:rsid w:val="00F8254B"/>
    <w:rsid w:val="00FB1C30"/>
    <w:rsid w:val="00FD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6C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0E22"/>
  </w:style>
  <w:style w:type="paragraph" w:styleId="a7">
    <w:name w:val="footer"/>
    <w:basedOn w:val="a"/>
    <w:link w:val="a8"/>
    <w:uiPriority w:val="99"/>
    <w:semiHidden/>
    <w:unhideWhenUsed/>
    <w:rsid w:val="000F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E22"/>
  </w:style>
  <w:style w:type="table" w:styleId="a9">
    <w:name w:val="Table Grid"/>
    <w:basedOn w:val="a1"/>
    <w:uiPriority w:val="59"/>
    <w:rsid w:val="0076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.serykzhan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3C3C6-2A92-4591-BAA8-BDA332A5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2016-01-11T07:33:00Z</dcterms:created>
  <dcterms:modified xsi:type="dcterms:W3CDTF">2016-01-11T09:57:00Z</dcterms:modified>
</cp:coreProperties>
</file>